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Default="003C5AF6">
      <w:pPr>
        <w:rPr>
          <w:b/>
        </w:rPr>
      </w:pPr>
      <w:r w:rsidRPr="003C5AF6">
        <w:rPr>
          <w:b/>
        </w:rPr>
        <w:t>Novena di Pentecoste 2017 – 26 maggio – primo giorno.</w:t>
      </w:r>
    </w:p>
    <w:p w:rsidR="003C5AF6" w:rsidRDefault="003C5AF6">
      <w:pPr>
        <w:rPr>
          <w:i/>
        </w:rPr>
      </w:pPr>
      <w:r>
        <w:t>‘</w:t>
      </w:r>
      <w:r>
        <w:rPr>
          <w:i/>
        </w:rPr>
        <w:t>Veni sancte Spiritus, tui amoris ignem accende – Veni sancte Spiritus’</w:t>
      </w:r>
    </w:p>
    <w:p w:rsidR="003C5AF6" w:rsidRDefault="003C5AF6">
      <w:pPr>
        <w:rPr>
          <w:i/>
        </w:rPr>
      </w:pPr>
      <w:r>
        <w:rPr>
          <w:i/>
        </w:rPr>
        <w:t>(Vieni santo Spirito, accendi il fuoco del tuo amore – Vieni santo Spirito’.</w:t>
      </w:r>
    </w:p>
    <w:p w:rsidR="003C5AF6" w:rsidRDefault="003C5AF6" w:rsidP="00F74F0C">
      <w:pPr>
        <w:jc w:val="both"/>
      </w:pPr>
      <w:r w:rsidRPr="003C5AF6">
        <w:t>Inizia la Novena di Pentecoste</w:t>
      </w:r>
      <w:r w:rsidR="00F74F0C">
        <w:t xml:space="preserve"> e ogni giorno partiremo con una</w:t>
      </w:r>
      <w:r>
        <w:t xml:space="preserve"> breve invoc</w:t>
      </w:r>
      <w:r w:rsidR="00F74F0C">
        <w:t>azione allo Spirito da ripetere</w:t>
      </w:r>
      <w:r>
        <w:t xml:space="preserve"> più volte durante la giornata. Lo scopo è duplice: ricordare che si è incamminati verso la Pentecoste; tenere presente che la preghiera è lo strumento principale per mettersi in ‘sintonia’ con lo Spirito.</w:t>
      </w:r>
    </w:p>
    <w:p w:rsidR="00FE435B" w:rsidRDefault="00FE435B" w:rsidP="003C5AF6">
      <w:pPr>
        <w:jc w:val="both"/>
      </w:pPr>
      <w:r>
        <w:t xml:space="preserve">Gesù </w:t>
      </w:r>
      <w:r w:rsidR="003C5AF6">
        <w:t>ha detto molte cose circa lo Spirito del Padre e suo; noi seguiremo le parole di Gesù per comprendere quella parte del Miste</w:t>
      </w:r>
      <w:r w:rsidR="00F74F0C">
        <w:t>ro cristiano a noi più vicina (</w:t>
      </w:r>
      <w:r w:rsidR="003C5AF6">
        <w:t>è dentro di noi) ma proprio per questo a forte rischio di dimenticanza.</w:t>
      </w:r>
    </w:p>
    <w:p w:rsidR="003C5AF6" w:rsidRDefault="00FE435B" w:rsidP="003C5AF6">
      <w:pPr>
        <w:jc w:val="both"/>
        <w:rPr>
          <w:i/>
        </w:rPr>
      </w:pPr>
      <w:r w:rsidRPr="00FE435B">
        <w:rPr>
          <w:i/>
        </w:rPr>
        <w:t>‘Nell'ultimo giorno, il grande giorno della festa, Gesù, ritto in piedi, gridò: «Se qualcuno ha sete, venga a me, e bev</w:t>
      </w:r>
      <w:r>
        <w:rPr>
          <w:i/>
        </w:rPr>
        <w:t xml:space="preserve">a </w:t>
      </w:r>
      <w:r w:rsidRPr="00FE435B">
        <w:rPr>
          <w:i/>
        </w:rPr>
        <w:t>chi crede in me. Come dice la Scrittura: Dal suo grembo sgorg</w:t>
      </w:r>
      <w:r>
        <w:rPr>
          <w:i/>
        </w:rPr>
        <w:t xml:space="preserve">heranno fiumi di acqua viva». </w:t>
      </w:r>
      <w:r w:rsidRPr="00FE435B">
        <w:rPr>
          <w:i/>
        </w:rPr>
        <w:t>Questo egli disse dello Spirito che avrebbero ricevuto i credenti in lui: infatti non vi era ancora lo Spirito, perché Gesù non era ancora stato glorificato’ (Gv:7,37-39).</w:t>
      </w:r>
    </w:p>
    <w:p w:rsidR="00F74F0C" w:rsidRDefault="00F74F0C" w:rsidP="003C5AF6">
      <w:pPr>
        <w:jc w:val="both"/>
      </w:pPr>
      <w:r>
        <w:t xml:space="preserve">La festa di cui si parla è quella detta delle capanne (in ebraico </w:t>
      </w:r>
      <w:r w:rsidRPr="00F74F0C">
        <w:rPr>
          <w:i/>
        </w:rPr>
        <w:t>sukkot</w:t>
      </w:r>
      <w:r>
        <w:t>); è una festa gioiosa che anticamente era legata alla vita agricola e segnava la fine del raccolt</w:t>
      </w:r>
      <w:r w:rsidR="00B635F5">
        <w:t>o (la sua celebrazione avviene nel</w:t>
      </w:r>
      <w:r>
        <w:t xml:space="preserve"> ns. settembre/ottobre); con l’offerta a Dio delle primizie ha assunto anche il ricordo dei quarant’anni trascorsi dal popolo di Israele nel deserto quando viveva in capanne. </w:t>
      </w:r>
      <w:r w:rsidR="005D3085">
        <w:t>La celebrazione durava sette giorni e l’ultimo era particolarmente solenne (‘</w:t>
      </w:r>
      <w:r w:rsidR="00CD6BEB">
        <w:t>il grande giorno della</w:t>
      </w:r>
      <w:r w:rsidR="005D3085">
        <w:t xml:space="preserve"> festa’); il centro della </w:t>
      </w:r>
      <w:r>
        <w:t>celebrazione era al tempio di Gerusalemme che diventava splendente di luce. I sacerdoti scendevano dal Tempio verso la piscina di Siloe, attingevano acqua e, in processione</w:t>
      </w:r>
      <w:r w:rsidR="005D3085">
        <w:t>,</w:t>
      </w:r>
      <w:r>
        <w:t xml:space="preserve"> salivano verso il Tempio per spargerla sull’altare; era il modo per chiedere a Dio abbondanza di acqua per il raccolto dell’anno successivo.</w:t>
      </w:r>
    </w:p>
    <w:p w:rsidR="00F74F0C" w:rsidRDefault="00F74F0C" w:rsidP="003C5AF6">
      <w:pPr>
        <w:jc w:val="both"/>
      </w:pPr>
      <w:r>
        <w:t xml:space="preserve">Gesù viveva intensamente le festività ebraiche e frequentava il Tempio di Gerusalemme come ogni pio israelita. In questo contesto </w:t>
      </w:r>
      <w:r w:rsidR="005D3085">
        <w:t>gioioso e grandioso, Gesù, prendendo spunto dalla processione dell’</w:t>
      </w:r>
      <w:r w:rsidR="00CD6BEB">
        <w:t>acqua lustrale, proclama (‘ritto, in piedi gridò’)</w:t>
      </w:r>
      <w:r w:rsidR="005D3085">
        <w:t xml:space="preserve"> la sua messianicità e, pensando alla profezia di Gioele, promette l’effusione dello Spirito.</w:t>
      </w:r>
    </w:p>
    <w:p w:rsidR="005D3085" w:rsidRDefault="005D3085" w:rsidP="003C5AF6">
      <w:pPr>
        <w:jc w:val="both"/>
      </w:pPr>
      <w:r>
        <w:t>Mi sono dilungato nella presentazione del contesto in cui sono state pronunciate le parole di Gesù perché esso illustra bene l’azione e gli effetti dello Spirito nella vita degli amici di Gesù: acqua e luce, cioè vita, forza, speranza, gioia, concretezza e missione.</w:t>
      </w:r>
    </w:p>
    <w:p w:rsidR="005D3085" w:rsidRDefault="005D3085" w:rsidP="003C5AF6">
      <w:pPr>
        <w:jc w:val="both"/>
      </w:pPr>
      <w:r>
        <w:t>‘Se qualcuno ha sete</w:t>
      </w:r>
      <w:r w:rsidR="00B635F5">
        <w:t>….</w:t>
      </w:r>
      <w:r>
        <w:t>’ da Gesù bisogna andare non per curiosità o per ‘piccoli’ problemi; si conosce bene Gesù quando a lui si</w:t>
      </w:r>
      <w:r w:rsidR="00B635F5">
        <w:t xml:space="preserve"> porta la propria vita nella sua</w:t>
      </w:r>
      <w:r>
        <w:t xml:space="preserve"> semplicità e finitezza. </w:t>
      </w:r>
      <w:r w:rsidR="00B635F5">
        <w:t>Gesù non ci aiuta a vivere offrendo</w:t>
      </w:r>
      <w:r>
        <w:t xml:space="preserve"> la sua dottrina, </w:t>
      </w:r>
      <w:r w:rsidR="00B635F5">
        <w:t xml:space="preserve">o </w:t>
      </w:r>
      <w:r w:rsidR="00B635F5" w:rsidRPr="00B635F5">
        <w:t>indicandoci</w:t>
      </w:r>
      <w:r>
        <w:t xml:space="preserve"> la fiducia in Dio e l’amore del pr</w:t>
      </w:r>
      <w:r w:rsidR="00B635F5">
        <w:t>ossimo; così è troppo poco e sarebbe</w:t>
      </w:r>
      <w:r>
        <w:t xml:space="preserve"> solo una ‘aggiunta’ importante a qualcosa che </w:t>
      </w:r>
      <w:r w:rsidR="00B635F5">
        <w:t xml:space="preserve">già sappiamo </w:t>
      </w:r>
      <w:r>
        <w:t>fare da soli. In realtà la sorpr</w:t>
      </w:r>
      <w:r w:rsidR="00B635F5">
        <w:t>esa è che Gesù non aiuta a vive</w:t>
      </w:r>
      <w:r>
        <w:t>re, ma dona la vita stessa: diventa lui la vita. Questa ‘rinascita’ avviene nell’acqua</w:t>
      </w:r>
      <w:r w:rsidR="00B635F5">
        <w:t xml:space="preserve"> del Battesimo.</w:t>
      </w:r>
    </w:p>
    <w:p w:rsidR="00B635F5" w:rsidRDefault="00B635F5" w:rsidP="003C5AF6">
      <w:pPr>
        <w:jc w:val="both"/>
      </w:pPr>
      <w:r>
        <w:t>Ciò che rende possibile questa misteriosa metamorfosi è il dono dello Spirito. Senza Spirito santo non c’è nessuna possibilità di essere cristiani. Non si è cristiani per l’impegno morale che si mette per diventare giusti o perché si ha la ‘tessera’ della Chiesa come fosse un ‘club’, ma perché la ‘trasfusione’ dello Spirito cambia tutto il sangue nelle vene.</w:t>
      </w:r>
    </w:p>
    <w:p w:rsidR="00B635F5" w:rsidRDefault="00B635F5" w:rsidP="003C5AF6">
      <w:pPr>
        <w:jc w:val="both"/>
      </w:pPr>
      <w:r>
        <w:t>Iniziando questa piccola salita verso la Pentecoste dobbia</w:t>
      </w:r>
      <w:r w:rsidR="00CD6BEB">
        <w:t>mo partire dall’</w:t>
      </w:r>
      <w:r>
        <w:t xml:space="preserve">acqua della nostra ‘piscina battesimale’ ricordando che stiamo facendo sul serio </w:t>
      </w:r>
      <w:r w:rsidR="00482C57">
        <w:t xml:space="preserve">non </w:t>
      </w:r>
      <w:r w:rsidR="00CD6BEB">
        <w:t>solo perché dobbiamo</w:t>
      </w:r>
      <w:r w:rsidR="00482C57">
        <w:t xml:space="preserve"> riprendere l’impegno ne</w:t>
      </w:r>
      <w:r w:rsidR="00CD6BEB">
        <w:t>l</w:t>
      </w:r>
      <w:r w:rsidR="00482C57">
        <w:t xml:space="preserve"> vivere le regole di una religione, ma </w:t>
      </w:r>
      <w:r w:rsidR="00CD6BEB">
        <w:t xml:space="preserve">perché </w:t>
      </w:r>
      <w:r w:rsidR="00482C57">
        <w:t>dobbiamo ricordare cosa lo Spirito di Gesù ha fatto di noi.</w:t>
      </w:r>
    </w:p>
    <w:p w:rsidR="00482C57" w:rsidRDefault="00482C57" w:rsidP="003C5AF6">
      <w:pPr>
        <w:jc w:val="both"/>
      </w:pPr>
      <w:r>
        <w:t>Non dobbiamo pensare cosa ‘fare’ per Dio</w:t>
      </w:r>
      <w:r w:rsidR="00E9675C">
        <w:t xml:space="preserve"> (</w:t>
      </w:r>
      <w:r w:rsidR="00CD6BEB">
        <w:t>non vuole nulla da noi)</w:t>
      </w:r>
      <w:r>
        <w:t xml:space="preserve">, ma dobbiamo contemplare ciò che è già avvenuto della nostra </w:t>
      </w:r>
      <w:r w:rsidR="00CD6BEB">
        <w:t xml:space="preserve">vita </w:t>
      </w:r>
      <w:r>
        <w:t>quando, per opera dello Spirito santo, essa è stata nascosta con Gesù in Dio.  Facendo memoria di questo Mistero, deposto come un seme infallibilmen</w:t>
      </w:r>
      <w:r w:rsidR="00CD6BEB">
        <w:t>te fecondo</w:t>
      </w:r>
      <w:r>
        <w:t xml:space="preserve"> nel nostro cuore</w:t>
      </w:r>
      <w:r w:rsidR="00CD6BEB">
        <w:t>,</w:t>
      </w:r>
      <w:r>
        <w:t xml:space="preserve"> capiremo come cosa fare e come vivere. Il pragmatismo del fare non offre risposte serie alla nostra vita e alle nostre paure; dobbiamo rientrare in noi stessi perché è lì la sorgente zampillante della vita.</w:t>
      </w:r>
    </w:p>
    <w:p w:rsidR="00482C57" w:rsidRDefault="00482C57" w:rsidP="003C5AF6">
      <w:pPr>
        <w:jc w:val="both"/>
      </w:pPr>
      <w:r>
        <w:t>Se queste parole suonano astratte c’è solo un modo, molto semplice e pratico, per verificarne la verità: mettersi in atteggiamento di preghiera.</w:t>
      </w:r>
    </w:p>
    <w:p w:rsidR="00482C57" w:rsidRPr="00F74F0C" w:rsidRDefault="00482C57" w:rsidP="003C5AF6">
      <w:pPr>
        <w:jc w:val="both"/>
      </w:pPr>
      <w:r>
        <w:t>In questo</w:t>
      </w:r>
      <w:r w:rsidR="00C5712F">
        <w:t>,</w:t>
      </w:r>
      <w:r>
        <w:t xml:space="preserve"> il primo gruppo di apostoli e discepoli, sbandati e delusi dopo la Croce, ci indicano la strada giusta: essi stavano in preghiera nel cenacolo con Maria e</w:t>
      </w:r>
      <w:r w:rsidR="00C5712F">
        <w:t xml:space="preserve"> aspettavano. </w:t>
      </w:r>
      <w:r>
        <w:t>Noi oggi siamo tentati di organizzare eventi, scrivere libri, fare convegni, costruire chiese, fare opere di carità…tutto questo, per ora, può aspettare. Sgorgherà</w:t>
      </w:r>
      <w:r w:rsidR="00C5712F">
        <w:t xml:space="preserve"> poi</w:t>
      </w:r>
      <w:r>
        <w:t>, inesorabile, dal cuore come un fiume</w:t>
      </w:r>
      <w:r w:rsidR="00CD6BEB">
        <w:t xml:space="preserve"> di acqua viva</w:t>
      </w:r>
      <w:r w:rsidR="00C5712F">
        <w:t xml:space="preserve"> e zampillante</w:t>
      </w:r>
      <w:r w:rsidR="00CD6BEB">
        <w:t xml:space="preserve"> perché sarà la Carità di Dio </w:t>
      </w:r>
      <w:r w:rsidR="00C5712F">
        <w:t>e non i</w:t>
      </w:r>
      <w:r w:rsidR="00D35ACC">
        <w:t xml:space="preserve">l </w:t>
      </w:r>
      <w:r w:rsidR="00C5712F">
        <w:t>nostro</w:t>
      </w:r>
      <w:r w:rsidR="00CD6BEB">
        <w:t xml:space="preserve"> </w:t>
      </w:r>
      <w:r w:rsidR="00C5712F">
        <w:t>‘geniale’ spirito di iniziativa</w:t>
      </w:r>
      <w:r w:rsidR="00D35ACC">
        <w:t>. Ve</w:t>
      </w:r>
      <w:r w:rsidR="00C5712F">
        <w:t xml:space="preserve">rrà la Carità </w:t>
      </w:r>
      <w:r w:rsidR="00D35ACC">
        <w:t xml:space="preserve">di Dio </w:t>
      </w:r>
      <w:r w:rsidR="00CD6BEB">
        <w:t>cioè lo Spirito</w:t>
      </w:r>
      <w:r w:rsidR="00D35ACC">
        <w:t xml:space="preserve"> che</w:t>
      </w:r>
      <w:r w:rsidR="00CD6BEB">
        <w:t>, s</w:t>
      </w:r>
      <w:r w:rsidR="00D35ACC">
        <w:t>antificando, dona la vita che non muore</w:t>
      </w:r>
      <w:bookmarkStart w:id="0" w:name="_GoBack"/>
      <w:bookmarkEnd w:id="0"/>
      <w:r w:rsidR="00CD6BEB">
        <w:t>.</w:t>
      </w:r>
    </w:p>
    <w:sectPr w:rsidR="00482C57" w:rsidRPr="00F74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70" w:rsidRDefault="000C2370" w:rsidP="00CD6BEB">
      <w:r>
        <w:separator/>
      </w:r>
    </w:p>
  </w:endnote>
  <w:endnote w:type="continuationSeparator" w:id="0">
    <w:p w:rsidR="000C2370" w:rsidRDefault="000C2370" w:rsidP="00C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70" w:rsidRDefault="000C2370" w:rsidP="00CD6BEB">
      <w:r>
        <w:separator/>
      </w:r>
    </w:p>
  </w:footnote>
  <w:footnote w:type="continuationSeparator" w:id="0">
    <w:p w:rsidR="000C2370" w:rsidRDefault="000C2370" w:rsidP="00CD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F6"/>
    <w:rsid w:val="000C2370"/>
    <w:rsid w:val="003C5AF6"/>
    <w:rsid w:val="00482C57"/>
    <w:rsid w:val="005D3085"/>
    <w:rsid w:val="006B7677"/>
    <w:rsid w:val="009A1FA5"/>
    <w:rsid w:val="00B635F5"/>
    <w:rsid w:val="00C5712F"/>
    <w:rsid w:val="00CD6BEB"/>
    <w:rsid w:val="00D35ACC"/>
    <w:rsid w:val="00E9675C"/>
    <w:rsid w:val="00F74F0C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47286-6228-4EC6-9B5C-51017517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6B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BEB"/>
  </w:style>
  <w:style w:type="paragraph" w:styleId="Pidipagina">
    <w:name w:val="footer"/>
    <w:basedOn w:val="Normale"/>
    <w:link w:val="PidipaginaCarattere"/>
    <w:uiPriority w:val="99"/>
    <w:unhideWhenUsed/>
    <w:rsid w:val="00CD6B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2017-05-25T13:16:00Z</dcterms:created>
  <dcterms:modified xsi:type="dcterms:W3CDTF">2017-05-26T06:56:00Z</dcterms:modified>
</cp:coreProperties>
</file>